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32D" w:rsidRPr="003A6279" w:rsidRDefault="003A6279" w:rsidP="0072532D">
      <w:pPr>
        <w:spacing w:after="225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п</w:t>
      </w:r>
      <w:r w:rsidR="0072532D" w:rsidRPr="003A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ризнать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гражданина</w:t>
      </w:r>
      <w:r w:rsidR="0072532D" w:rsidRPr="003A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недееспособным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72532D" w:rsidRPr="003A6279" w:rsidRDefault="0072532D" w:rsidP="0072532D">
      <w:p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3A6279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Иногда в жизни случаются ситуации, когда нужно доказать недееспособность близкого человека, в хорошем смысле, чтобы он не потерял дом или квартиру, а вместе с ней и </w:t>
      </w:r>
      <w:r w:rsidR="003A6279" w:rsidRPr="003A6279">
        <w:rPr>
          <w:rFonts w:ascii="Times New Roman" w:eastAsia="Times New Roman" w:hAnsi="Times New Roman" w:cs="Times New Roman"/>
          <w:sz w:val="24"/>
          <w:szCs w:val="18"/>
          <w:lang w:eastAsia="ru-RU"/>
        </w:rPr>
        <w:t>постоянную прописку</w:t>
      </w:r>
      <w:r w:rsidRPr="003A6279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 Рассмотрим юридические тонкости этого щепетильного процесса.</w:t>
      </w:r>
    </w:p>
    <w:p w:rsidR="0072532D" w:rsidRPr="003A6279" w:rsidRDefault="0072532D" w:rsidP="0072532D">
      <w:pPr>
        <w:spacing w:after="225" w:line="384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3A6279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Увы, но сейчас люди редко доживают до глубокой старости, сохранив физическое и психическое здоровье в нормальных показателях. Именно поэтому пожилые родственники вызывают беспокойство у родных. Ваша бабушка уже стала забываться, она никого не узнает, а посторонних может принять за родственников? Дедушка стал запойным алкоголиком, готовым отдать все за бутылку? И в том, и в другом случае, старики рискуют попасть в лапы аферистам, которые с легкостью отнимут у них жилье. Это критическое положение нужно срочно исправлять.</w:t>
      </w:r>
    </w:p>
    <w:p w:rsidR="0072532D" w:rsidRPr="003A6279" w:rsidRDefault="0072532D" w:rsidP="0072532D">
      <w:pPr>
        <w:spacing w:after="225" w:line="384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3A6279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Первый шаг – это поход в суд, где вы пишите заявление с просьбой признать родственника недееспособным. Конечно, только по вашему желанию нельзя будет лишить человека всех гражданских прав. Здесь потребуются доказательства, подтвержденные документально.</w:t>
      </w:r>
    </w:p>
    <w:p w:rsidR="0072532D" w:rsidRPr="003A6279" w:rsidRDefault="0072532D" w:rsidP="0072532D">
      <w:pPr>
        <w:spacing w:after="225" w:line="384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3A6279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В Гражданском кодексе РФ сказано, что основным поводом для признания недееспособности является психическое расстройство родственника, из-за которого он не может контролировать свои действия. Причина возникновения такого состояния при этом для суда не важна. До белой горячки может довести человека </w:t>
      </w:r>
      <w:proofErr w:type="spellStart"/>
      <w:r w:rsidRPr="003A6279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игромания</w:t>
      </w:r>
      <w:proofErr w:type="spellEnd"/>
      <w:r w:rsidRPr="003A6279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или даже банальный запой.</w:t>
      </w:r>
    </w:p>
    <w:p w:rsidR="0072532D" w:rsidRPr="003A6279" w:rsidRDefault="0072532D" w:rsidP="0072532D">
      <w:p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3A6279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Признать человека недееспособным может член семьи, орган попечительства и опеки, нарколог или психиатр. В отличие от процедуры лишения </w:t>
      </w:r>
      <w:hyperlink r:id="rId9" w:history="1">
        <w:r w:rsidRPr="003A6279">
          <w:rPr>
            <w:rFonts w:ascii="Times New Roman" w:eastAsia="Times New Roman" w:hAnsi="Times New Roman" w:cs="Times New Roman"/>
            <w:sz w:val="24"/>
            <w:szCs w:val="18"/>
            <w:u w:val="single"/>
            <w:lang w:eastAsia="ru-RU"/>
          </w:rPr>
          <w:t>постоянной прописки</w:t>
        </w:r>
      </w:hyperlink>
      <w:r w:rsidRPr="003A6279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тут ситуация совсем другая. Именно эти лица или организации имеют право на подачу заявления о признании недееспособности. Если речь пойдет о несовершеннолетнем человеке (например, для того, чтобы лишить юного </w:t>
      </w:r>
      <w:proofErr w:type="spellStart"/>
      <w:r w:rsidRPr="003A6279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игромана</w:t>
      </w:r>
      <w:proofErr w:type="spellEnd"/>
      <w:r w:rsidRPr="003A6279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права распоряжения стипендией), то подобное заявление пишут родители, опекуны или органы опеки.</w:t>
      </w:r>
    </w:p>
    <w:p w:rsidR="0072532D" w:rsidRPr="003A6279" w:rsidRDefault="0072532D" w:rsidP="0072532D">
      <w:pPr>
        <w:spacing w:after="225" w:line="384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3A6279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Судебные приставы проверяют факт того, что человек действительно не отдает отчета в своих действиях. Основанием может стать медицинское заключение. К исковому заявлению нужно приложить различные медицинские справки, которые подтверждают отклонения в психическом развитии. Просмотрев все документы, суд назначает судебно-психологическую экспертизу. После ее проведения суд удовлетворяет иск (либо отказывает в нем), признает человека полностью или ограниченно недееспособным.</w:t>
      </w:r>
    </w:p>
    <w:p w:rsidR="0072532D" w:rsidRPr="003A6279" w:rsidRDefault="0072532D" w:rsidP="00725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79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</w:p>
    <w:p w:rsidR="0072532D" w:rsidRPr="003A6279" w:rsidRDefault="003A6279" w:rsidP="0072532D">
      <w:p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lastRenderedPageBreak/>
        <w:t>П</w:t>
      </w:r>
      <w:r w:rsidR="0072532D" w:rsidRPr="003A6279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ризнать человека недееспособным только на основании судебно-психиатрической экспертизы нельзя. Совет Федерации утвердил такую норму: человек, в отношении которого рассматривается дело о недееспособности, должен быть вызван на судебное заседание и там изложить свою позицию – самостоятельно или через своих представителей. Повестка в суд также вручается лично.</w:t>
      </w:r>
    </w:p>
    <w:p w:rsidR="0072532D" w:rsidRPr="003A6279" w:rsidRDefault="0072532D" w:rsidP="0072532D">
      <w:p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3A6279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Цель принятых поправок – привести закон о психиатрической помощи в соответствие с нормами международного права. "Законопроект направлен на то, чтобы защитить людей, права которых могут потенциально нарушаться опекунами. Кроме того, появилась очень важная норма, что сегодня </w:t>
      </w:r>
      <w:r w:rsidRPr="003A6279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решение о недееспособности может быть оспорено</w:t>
      </w:r>
      <w:r w:rsidRPr="003A6279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", – рассказал депутат. По его словам, теперь, даже если человек уже признан недееспособным и решение суда вступило в законную силу, можно подать заявление о восстановлении дееспособности.</w:t>
      </w:r>
    </w:p>
    <w:p w:rsidR="0072532D" w:rsidRPr="003A6279" w:rsidRDefault="0072532D" w:rsidP="0072532D">
      <w:pPr>
        <w:spacing w:after="225" w:line="384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3A6279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Владимир Груздев отметил, что часто признание недееспособности используется в имущественных спорах между родственниками. Человек может быть признан недееспособным на основании совершенно не опасной для общества болезни. Новый закон направлен на то, чтобы судья, принимающий в этом вопросе окончательное решение, мог убедиться, что человек действительно недееспособен. Если человек, который может быть признан таковым, не имеет возможности присутствовать в зале суда, судья должен выехать </w:t>
      </w:r>
      <w:proofErr w:type="gramStart"/>
      <w:r w:rsidRPr="003A6279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 место нахождения</w:t>
      </w:r>
      <w:proofErr w:type="gramEnd"/>
      <w:r w:rsidRPr="003A6279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этого человека – например, в клинику.</w:t>
      </w:r>
    </w:p>
    <w:p w:rsidR="0072532D" w:rsidRPr="003A6279" w:rsidRDefault="0072532D" w:rsidP="0072532D">
      <w:p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3A6279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Но не получится ли так, что благодаря новым нормам опасные для общества психически больные люди смогут покинуть медицинские учреждения? Не будет ли </w:t>
      </w:r>
      <w:hyperlink r:id="rId10" w:history="1">
        <w:r w:rsidRPr="003A6279">
          <w:rPr>
            <w:rFonts w:ascii="Times New Roman" w:eastAsia="Times New Roman" w:hAnsi="Times New Roman" w:cs="Times New Roman"/>
            <w:sz w:val="24"/>
            <w:szCs w:val="18"/>
            <w:lang w:eastAsia="ru-RU"/>
          </w:rPr>
          <w:t>постоянная прописка</w:t>
        </w:r>
      </w:hyperlink>
      <w:r w:rsidRPr="003A6279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 под угрозой, у добропорядочных граждан? "Я думаю, здесь никакой опасности, что они выйдут на улицу, нет", – считает депутат.</w:t>
      </w:r>
    </w:p>
    <w:p w:rsidR="00D71869" w:rsidRPr="003A6279" w:rsidRDefault="00D71869" w:rsidP="0072532D">
      <w:pPr>
        <w:rPr>
          <w:rFonts w:ascii="Times New Roman" w:hAnsi="Times New Roman"/>
          <w:sz w:val="24"/>
        </w:rPr>
      </w:pPr>
    </w:p>
    <w:sectPr w:rsidR="00D71869" w:rsidRPr="003A6279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749" w:rsidRDefault="00904749" w:rsidP="003A6279">
      <w:pPr>
        <w:spacing w:after="0" w:line="240" w:lineRule="auto"/>
      </w:pPr>
      <w:r>
        <w:separator/>
      </w:r>
    </w:p>
  </w:endnote>
  <w:endnote w:type="continuationSeparator" w:id="0">
    <w:p w:rsidR="00904749" w:rsidRDefault="00904749" w:rsidP="003A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01875"/>
      <w:docPartObj>
        <w:docPartGallery w:val="Page Numbers (Bottom of Page)"/>
        <w:docPartUnique/>
      </w:docPartObj>
    </w:sdtPr>
    <w:sdtContent>
      <w:p w:rsidR="003A6279" w:rsidRDefault="003A62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A6279" w:rsidRDefault="003A62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749" w:rsidRDefault="00904749" w:rsidP="003A6279">
      <w:pPr>
        <w:spacing w:after="0" w:line="240" w:lineRule="auto"/>
      </w:pPr>
      <w:r>
        <w:separator/>
      </w:r>
    </w:p>
  </w:footnote>
  <w:footnote w:type="continuationSeparator" w:id="0">
    <w:p w:rsidR="00904749" w:rsidRDefault="00904749" w:rsidP="003A6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16E"/>
    <w:multiLevelType w:val="multilevel"/>
    <w:tmpl w:val="21CA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5774A4"/>
    <w:multiLevelType w:val="multilevel"/>
    <w:tmpl w:val="2E32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225A0C"/>
    <w:multiLevelType w:val="multilevel"/>
    <w:tmpl w:val="88EE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C85804"/>
    <w:multiLevelType w:val="multilevel"/>
    <w:tmpl w:val="CF3A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08"/>
    <w:rsid w:val="00177D5F"/>
    <w:rsid w:val="003A6279"/>
    <w:rsid w:val="003B0392"/>
    <w:rsid w:val="00463AE3"/>
    <w:rsid w:val="004F3D6F"/>
    <w:rsid w:val="00666816"/>
    <w:rsid w:val="0072532D"/>
    <w:rsid w:val="00904749"/>
    <w:rsid w:val="00D71869"/>
    <w:rsid w:val="00F1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279"/>
  </w:style>
  <w:style w:type="paragraph" w:styleId="a5">
    <w:name w:val="footer"/>
    <w:basedOn w:val="a"/>
    <w:link w:val="a6"/>
    <w:uiPriority w:val="99"/>
    <w:unhideWhenUsed/>
    <w:rsid w:val="003A6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279"/>
  </w:style>
  <w:style w:type="paragraph" w:styleId="a5">
    <w:name w:val="footer"/>
    <w:basedOn w:val="a"/>
    <w:link w:val="a6"/>
    <w:uiPriority w:val="99"/>
    <w:unhideWhenUsed/>
    <w:rsid w:val="003A6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3127">
          <w:marLeft w:val="90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5455">
          <w:marLeft w:val="90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2200">
          <w:marLeft w:val="90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mo-propiska.ru/legend/postojannaja_propisk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-propiska.ru/legend/postojannaja_propis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6249B-116E-4465-8B49-BD7851C79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2014-10-09T00:07:00Z</cp:lastPrinted>
  <dcterms:created xsi:type="dcterms:W3CDTF">2014-09-02T02:36:00Z</dcterms:created>
  <dcterms:modified xsi:type="dcterms:W3CDTF">2014-10-09T00:12:00Z</dcterms:modified>
</cp:coreProperties>
</file>